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ПЛАН РАБОТЫ по противодействию коррупции на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>-2027год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Цель: создание нравственно-психологической атмосферы и внедрение организационно-правовых механизмов, направленных на эффективную профилактику коррупции в МБОУ СОШ  имени Героя Советского Союза Хайдарова А.С. с.Верхнекудашево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Задачи:  систематизация условий способствующих появлению коррупции;</w:t>
      </w:r>
      <w:r>
        <w:rPr>
          <w:rFonts w:eastAsia="Symbol" w:cs="Symbol" w:ascii="Symbol" w:hAnsi="Symbol"/>
          <w:sz w:val="28"/>
          <w:szCs w:val="28"/>
        </w:rPr>
        <w:sym w:font="Symbol" w:char="f0b7"/>
      </w:r>
      <w:r>
        <w:rPr>
          <w:rFonts w:cs="Times New Roman" w:ascii="Times New Roman" w:hAnsi="Times New Roman"/>
          <w:sz w:val="28"/>
          <w:szCs w:val="28"/>
        </w:rPr>
        <w:t xml:space="preserve">  разработка мер, направленных на обеспечение прозрачности действий</w:t>
      </w:r>
      <w:r>
        <w:rPr>
          <w:rFonts w:eastAsia="Symbol" w:cs="Symbol" w:ascii="Symbol" w:hAnsi="Symbol"/>
          <w:sz w:val="28"/>
          <w:szCs w:val="28"/>
        </w:rPr>
        <w:sym w:font="Symbol" w:char="f0b7"/>
      </w:r>
      <w:r>
        <w:rPr>
          <w:rFonts w:cs="Times New Roman" w:ascii="Times New Roman" w:hAnsi="Times New Roman"/>
          <w:sz w:val="28"/>
          <w:szCs w:val="28"/>
        </w:rPr>
        <w:t xml:space="preserve"> ответственных и должностных лиц;  совершенствование методов воспитания и обучения учащихся</w:t>
      </w:r>
      <w:r>
        <w:rPr>
          <w:rFonts w:eastAsia="Symbol" w:cs="Symbol" w:ascii="Symbol" w:hAnsi="Symbol"/>
          <w:sz w:val="28"/>
          <w:szCs w:val="28"/>
        </w:rPr>
        <w:sym w:font="Symbol" w:char="f0b7"/>
      </w:r>
      <w:r>
        <w:rPr>
          <w:rFonts w:cs="Times New Roman" w:ascii="Times New Roman" w:hAnsi="Times New Roman"/>
          <w:sz w:val="28"/>
          <w:szCs w:val="28"/>
        </w:rPr>
        <w:t xml:space="preserve"> нравственным нормам, составляющих основу личности, устойчивой к коррупции;  содействие реализации прав участников образовательного процесса на</w:t>
      </w:r>
      <w:r>
        <w:rPr>
          <w:rFonts w:eastAsia="Symbol" w:cs="Symbol" w:ascii="Symbol" w:hAnsi="Symbol"/>
          <w:sz w:val="28"/>
          <w:szCs w:val="28"/>
        </w:rPr>
        <w:sym w:font="Symbol" w:char="f0b7"/>
      </w:r>
      <w:r>
        <w:rPr>
          <w:rFonts w:cs="Times New Roman" w:ascii="Times New Roman" w:hAnsi="Times New Roman"/>
          <w:sz w:val="28"/>
          <w:szCs w:val="28"/>
        </w:rPr>
        <w:t xml:space="preserve"> доступ к информации о фактах коррупции, а также на их свободное освещение в средствах массовой информации.</w:t>
      </w:r>
    </w:p>
    <w:tbl>
      <w:tblPr>
        <w:tblStyle w:val="a3"/>
        <w:tblW w:w="9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Мероприятия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Ответственные</w:t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Сроки исполнения</w:t>
            </w:r>
          </w:p>
        </w:tc>
      </w:tr>
      <w:tr>
        <w:trPr/>
        <w:tc>
          <w:tcPr>
            <w:tcW w:w="9571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 Нормативное обеспечение противодействия коррупции</w:t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1.Изучение нормативно - правовой базы обеспечения антикоррупционной деятельности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Директор</w:t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февраль</w:t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 Рассмотрение вопросов по антикоррупционной политики в образовании на педагогическом совете.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Директор</w:t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февраль</w:t>
            </w:r>
          </w:p>
        </w:tc>
      </w:tr>
      <w:tr>
        <w:trPr/>
        <w:tc>
          <w:tcPr>
            <w:tcW w:w="9571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 Организационные мероприятия. Повышение эффективности управления учреждением в целях предупреждения коррупции</w:t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Издание приказов по школе: -«Об организации работы по противодействию коррупции» - «О недопущении незаконных сборов денежных средств с Директор родителей (законных представителей) обучающихся» - «Об утверждении и введении в действие Плана антикорупционной деятельности .»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Заседание профсоюзного комитета по рассмотрению размеров стимулирования труда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 течение года</w:t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Назначение лиц, ответственных за осуществление мероприятий по профилактике коррупции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Директор</w:t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571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 Организация взаимодействия с правоохранительными органами</w:t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Выступление сотрудников правоохранительных органов на встречах с сотрудниками и учащимися школы с информацией о коррупционной обстановке в сфере образования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Директор</w:t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сентябрь</w:t>
            </w:r>
          </w:p>
        </w:tc>
      </w:tr>
      <w:tr>
        <w:trPr/>
        <w:tc>
          <w:tcPr>
            <w:tcW w:w="9571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Организация взаимодействия с родителями и общественностью</w:t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Размещение на официальном сайте учреждения нормативноправовых и локальных актов: - Отчета по самообследованию - Основная образовательная программа - Годовой календарный график ОУ - Порядок и процедура приема обучающихся в ОУ - Информация о праве граждан на получение бесплатного образования Размещение на информационных стендах: Лицензии, свидетельства об аккредитации, устава Нормативных актов о режиме работы ОУ Графики работы администрации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Зам. дир. по ВР</w:t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Апрель</w:t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Классные руководители</w:t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Май-сентябрь</w:t>
            </w:r>
          </w:p>
        </w:tc>
      </w:tr>
    </w:tbl>
    <w:p>
      <w:pPr>
        <w:pStyle w:val="Normal"/>
        <w:spacing w:before="0" w:after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04997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LibreOffice/7.5.6.2$Linux_X86_64 LibreOffice_project/50$Build-2</Application>
  <AppVersion>15.0000</AppVersion>
  <Pages>3</Pages>
  <Words>301</Words>
  <Characters>2270</Characters>
  <CharactersWithSpaces>2561</CharactersWithSpaces>
  <Paragraphs>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2023-12-06T05:44:00Z</dcterms:created>
  <dc:creator>Samsung</dc:creator>
  <dc:description/>
  <dc:language>ru-RU</dc:language>
  <cp:lastModifiedBy/>
  <cp:lastPrinted>2023-12-06T05:53:00Z</cp:lastPrinted>
  <dcterms:modified xsi:type="dcterms:W3CDTF">2025-11-18T13:24:36Z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